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3033" w14:textId="282703DF" w:rsidR="00823875" w:rsidRPr="001D0533" w:rsidRDefault="00363AC1" w:rsidP="00C2194E">
      <w:pPr>
        <w:spacing w:after="0" w:line="600" w:lineRule="exact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>
        <w:rPr>
          <w:rFonts w:ascii="Times New Roman" w:eastAsia="宋体" w:hAnsi="Times New Roman" w:hint="eastAsia"/>
          <w:b/>
          <w:bCs/>
          <w:sz w:val="36"/>
          <w:szCs w:val="36"/>
        </w:rPr>
        <w:t>补充</w:t>
      </w:r>
      <w:r w:rsidR="00B45549" w:rsidRPr="001D0533">
        <w:rPr>
          <w:rFonts w:ascii="Times New Roman" w:eastAsia="宋体" w:hAnsi="Times New Roman" w:hint="eastAsia"/>
          <w:b/>
          <w:bCs/>
          <w:sz w:val="36"/>
          <w:szCs w:val="36"/>
        </w:rPr>
        <w:t>协议</w:t>
      </w:r>
    </w:p>
    <w:p w14:paraId="6488BD96" w14:textId="7CBCAF2D" w:rsidR="00B4554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甲方（</w:t>
      </w:r>
      <w:commentRangeStart w:id="0"/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委托方</w:t>
      </w:r>
      <w:r w:rsidR="0003210D" w:rsidRPr="001D0533">
        <w:rPr>
          <w:rFonts w:ascii="Times New Roman" w:eastAsia="宋体" w:hAnsi="Times New Roman" w:hint="eastAsia"/>
          <w:b/>
          <w:bCs/>
          <w:sz w:val="28"/>
          <w:szCs w:val="28"/>
        </w:rPr>
        <w:t>或</w:t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受让方</w:t>
      </w:r>
      <w:commentRangeEnd w:id="0"/>
      <w:r w:rsidRPr="001D0533">
        <w:rPr>
          <w:rStyle w:val="ae"/>
          <w:rFonts w:ascii="Times New Roman" w:hAnsi="Times New Roman"/>
          <w:b/>
          <w:bCs/>
        </w:rPr>
        <w:commentReference w:id="0"/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）：</w:t>
      </w:r>
    </w:p>
    <w:p w14:paraId="5027C354" w14:textId="124DD9DC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住所地：</w:t>
      </w:r>
    </w:p>
    <w:p w14:paraId="040D1C57" w14:textId="0AD6D3CA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法定代表人</w:t>
      </w:r>
      <w:r w:rsidR="00890385">
        <w:rPr>
          <w:rFonts w:ascii="Times New Roman" w:eastAsia="宋体" w:hAnsi="Times New Roman" w:hint="eastAsia"/>
          <w:sz w:val="28"/>
          <w:szCs w:val="28"/>
        </w:rPr>
        <w:t>：</w:t>
      </w:r>
    </w:p>
    <w:p w14:paraId="6983DCDE" w14:textId="2CFFE9CD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乙方（</w:t>
      </w:r>
      <w:commentRangeStart w:id="1"/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受托方</w:t>
      </w:r>
      <w:r w:rsidR="0003210D" w:rsidRPr="001D0533">
        <w:rPr>
          <w:rFonts w:ascii="Times New Roman" w:eastAsia="宋体" w:hAnsi="Times New Roman" w:hint="eastAsia"/>
          <w:b/>
          <w:bCs/>
          <w:sz w:val="28"/>
          <w:szCs w:val="28"/>
        </w:rPr>
        <w:t>或</w:t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让与方</w:t>
      </w:r>
      <w:commentRangeEnd w:id="1"/>
      <w:r w:rsidRPr="001D0533">
        <w:rPr>
          <w:rStyle w:val="ae"/>
          <w:rFonts w:ascii="Times New Roman" w:hAnsi="Times New Roman"/>
          <w:b/>
          <w:bCs/>
        </w:rPr>
        <w:commentReference w:id="1"/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）：</w:t>
      </w:r>
      <w:r w:rsidRPr="001D0533">
        <w:rPr>
          <w:rFonts w:ascii="Times New Roman" w:eastAsia="宋体" w:hAnsi="Times New Roman" w:hint="eastAsia"/>
          <w:sz w:val="28"/>
          <w:szCs w:val="28"/>
        </w:rPr>
        <w:t>中国科学院城市环境研究所</w:t>
      </w:r>
    </w:p>
    <w:p w14:paraId="006F4803" w14:textId="3BE2C4FC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住所地：福建省厦门市集美区集美大道</w:t>
      </w:r>
      <w:r w:rsidRPr="001D0533">
        <w:rPr>
          <w:rFonts w:ascii="Times New Roman" w:eastAsia="宋体" w:hAnsi="Times New Roman"/>
          <w:sz w:val="28"/>
          <w:szCs w:val="28"/>
        </w:rPr>
        <w:t>1799</w:t>
      </w:r>
      <w:r w:rsidRPr="001D0533">
        <w:rPr>
          <w:rFonts w:ascii="Times New Roman" w:eastAsia="宋体" w:hAnsi="Times New Roman"/>
          <w:sz w:val="28"/>
          <w:szCs w:val="28"/>
        </w:rPr>
        <w:t>号</w:t>
      </w:r>
    </w:p>
    <w:p w14:paraId="2A2824AD" w14:textId="62E99F42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法定代表人：贺泓</w:t>
      </w:r>
    </w:p>
    <w:p w14:paraId="4C81B39E" w14:textId="57E9C266" w:rsidR="001F4B88" w:rsidRPr="00363AC1" w:rsidRDefault="0003210D" w:rsidP="00363AC1">
      <w:pPr>
        <w:spacing w:after="0" w:line="600" w:lineRule="exact"/>
        <w:ind w:firstLineChars="200" w:firstLine="562"/>
        <w:rPr>
          <w:rFonts w:ascii="Times New Roman" w:eastAsia="宋体" w:hAnsi="Times New Roman"/>
          <w:sz w:val="28"/>
          <w:szCs w:val="28"/>
          <w:u w:val="single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鉴于：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甲、乙双方于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年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月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日签订了《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合同》（合同编号：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，以下简称“原合同”），</w:t>
      </w:r>
      <w:r w:rsidR="001F4B88" w:rsidRPr="001D0533">
        <w:rPr>
          <w:rFonts w:ascii="Times New Roman" w:eastAsia="宋体" w:hAnsi="Times New Roman" w:hint="eastAsia"/>
          <w:sz w:val="28"/>
          <w:szCs w:val="28"/>
        </w:rPr>
        <w:t>现因</w:t>
      </w:r>
      <w:r w:rsidR="001F4B88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1F4B88" w:rsidRPr="001D0533">
        <w:rPr>
          <w:rFonts w:ascii="Times New Roman" w:eastAsia="宋体" w:hAnsi="Times New Roman" w:hint="eastAsia"/>
          <w:sz w:val="28"/>
          <w:szCs w:val="28"/>
        </w:rPr>
        <w:t>，</w:t>
      </w:r>
      <w:r w:rsidR="0062081F" w:rsidRPr="001D0533">
        <w:rPr>
          <w:rFonts w:ascii="Times New Roman" w:eastAsia="宋体" w:hAnsi="Times New Roman" w:hint="eastAsia"/>
          <w:sz w:val="28"/>
          <w:szCs w:val="28"/>
        </w:rPr>
        <w:t>甲、乙双方经</w:t>
      </w:r>
      <w:r w:rsidR="00D05FC7" w:rsidRPr="001D0533">
        <w:rPr>
          <w:rFonts w:ascii="Times New Roman" w:eastAsia="宋体" w:hAnsi="Times New Roman" w:hint="eastAsia"/>
          <w:sz w:val="28"/>
          <w:szCs w:val="28"/>
        </w:rPr>
        <w:t>友好协商</w:t>
      </w:r>
      <w:r w:rsidR="00FD53CA">
        <w:rPr>
          <w:rFonts w:ascii="Times New Roman" w:eastAsia="宋体" w:hAnsi="Times New Roman" w:hint="eastAsia"/>
          <w:sz w:val="28"/>
          <w:szCs w:val="28"/>
        </w:rPr>
        <w:t>，就原合同延期事宜</w:t>
      </w:r>
      <w:r w:rsidR="008C126A" w:rsidRPr="001D0533">
        <w:rPr>
          <w:rFonts w:ascii="Times New Roman" w:eastAsia="宋体" w:hAnsi="Times New Roman" w:hint="eastAsia"/>
          <w:sz w:val="28"/>
          <w:szCs w:val="28"/>
        </w:rPr>
        <w:t>达成如下协议：</w:t>
      </w:r>
    </w:p>
    <w:p w14:paraId="1F1D6304" w14:textId="16BD681A" w:rsidR="0003331B" w:rsidRDefault="008C126A" w:rsidP="00315B69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315B69">
        <w:rPr>
          <w:rFonts w:ascii="Times New Roman" w:eastAsia="宋体" w:hAnsi="Times New Roman" w:hint="eastAsia"/>
          <w:sz w:val="28"/>
          <w:szCs w:val="28"/>
        </w:rPr>
        <w:t>一、</w:t>
      </w:r>
      <w:r w:rsidRPr="001D0533">
        <w:rPr>
          <w:rFonts w:ascii="Times New Roman" w:eastAsia="宋体" w:hAnsi="Times New Roman" w:hint="eastAsia"/>
          <w:sz w:val="28"/>
          <w:szCs w:val="28"/>
        </w:rPr>
        <w:t>双方同意并确认，原合同</w:t>
      </w:r>
      <w:r w:rsidR="00FD53CA">
        <w:rPr>
          <w:rFonts w:ascii="Times New Roman" w:eastAsia="宋体" w:hAnsi="Times New Roman" w:hint="eastAsia"/>
          <w:sz w:val="28"/>
          <w:szCs w:val="28"/>
        </w:rPr>
        <w:t>履行期限延长至</w:t>
      </w:r>
      <w:r w:rsidR="00B37172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B37172" w:rsidRPr="001D0533">
        <w:rPr>
          <w:rFonts w:ascii="Times New Roman" w:eastAsia="宋体" w:hAnsi="Times New Roman" w:hint="eastAsia"/>
          <w:sz w:val="28"/>
          <w:szCs w:val="28"/>
        </w:rPr>
        <w:t>年</w:t>
      </w:r>
      <w:r w:rsidR="00B37172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B37172" w:rsidRPr="001D0533">
        <w:rPr>
          <w:rFonts w:ascii="Times New Roman" w:eastAsia="宋体" w:hAnsi="Times New Roman" w:hint="eastAsia"/>
          <w:sz w:val="28"/>
          <w:szCs w:val="28"/>
        </w:rPr>
        <w:t>月</w:t>
      </w:r>
      <w:r w:rsidR="00B37172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B37172" w:rsidRPr="001D0533">
        <w:rPr>
          <w:rFonts w:ascii="Times New Roman" w:eastAsia="宋体" w:hAnsi="Times New Roman" w:hint="eastAsia"/>
          <w:sz w:val="28"/>
          <w:szCs w:val="28"/>
        </w:rPr>
        <w:t>日。</w:t>
      </w:r>
      <w:commentRangeStart w:id="2"/>
      <w:r w:rsidR="008C0EC1">
        <w:rPr>
          <w:rFonts w:ascii="Times New Roman" w:eastAsia="宋体" w:hAnsi="Times New Roman" w:hint="eastAsia"/>
          <w:sz w:val="28"/>
          <w:szCs w:val="28"/>
        </w:rPr>
        <w:t>因合同延期产生的额外费用人民币</w:t>
      </w:r>
      <w:r w:rsidR="008C0EC1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8C0EC1" w:rsidRPr="001D0533">
        <w:rPr>
          <w:rFonts w:ascii="Times New Roman" w:eastAsia="宋体" w:hAnsi="Times New Roman" w:hint="eastAsia"/>
          <w:sz w:val="28"/>
          <w:szCs w:val="28"/>
        </w:rPr>
        <w:t>元（大写：人民币</w:t>
      </w:r>
      <w:r w:rsidR="008C0EC1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8C0EC1" w:rsidRPr="001D0533">
        <w:rPr>
          <w:rFonts w:ascii="Times New Roman" w:eastAsia="宋体" w:hAnsi="Times New Roman" w:hint="eastAsia"/>
          <w:sz w:val="28"/>
          <w:szCs w:val="28"/>
        </w:rPr>
        <w:t>元）</w:t>
      </w:r>
      <w:r w:rsidR="008C0EC1">
        <w:rPr>
          <w:rFonts w:ascii="Times New Roman" w:eastAsia="宋体" w:hAnsi="Times New Roman" w:hint="eastAsia"/>
          <w:sz w:val="28"/>
          <w:szCs w:val="28"/>
        </w:rPr>
        <w:t>由</w:t>
      </w:r>
      <w:r w:rsidR="008C0EC1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8C0EC1" w:rsidRPr="008C0EC1">
        <w:rPr>
          <w:rFonts w:ascii="Times New Roman" w:eastAsia="宋体" w:hAnsi="Times New Roman" w:hint="eastAsia"/>
          <w:sz w:val="28"/>
          <w:szCs w:val="28"/>
        </w:rPr>
        <w:t>方承担</w:t>
      </w:r>
      <w:r w:rsidR="008C0EC1">
        <w:rPr>
          <w:rFonts w:ascii="Times New Roman" w:eastAsia="宋体" w:hAnsi="Times New Roman" w:hint="eastAsia"/>
          <w:sz w:val="28"/>
          <w:szCs w:val="28"/>
        </w:rPr>
        <w:t>，支付方式为：</w:t>
      </w:r>
      <w:r w:rsidR="008C0EC1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8C0EC1" w:rsidRPr="008C0EC1">
        <w:rPr>
          <w:rFonts w:ascii="Times New Roman" w:eastAsia="宋体" w:hAnsi="Times New Roman" w:hint="eastAsia"/>
          <w:sz w:val="28"/>
          <w:szCs w:val="28"/>
        </w:rPr>
        <w:t>。</w:t>
      </w:r>
      <w:commentRangeEnd w:id="2"/>
      <w:r w:rsidR="008C0EC1">
        <w:rPr>
          <w:rStyle w:val="ae"/>
        </w:rPr>
        <w:commentReference w:id="2"/>
      </w:r>
    </w:p>
    <w:p w14:paraId="1F166631" w14:textId="7EF19A89" w:rsidR="00315B69" w:rsidRDefault="00315B69" w:rsidP="00315B69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二、除上述</w:t>
      </w:r>
      <w:r w:rsidRPr="00315B69">
        <w:rPr>
          <w:rFonts w:ascii="Times New Roman" w:eastAsia="宋体" w:hAnsi="Times New Roman" w:hint="eastAsia"/>
          <w:sz w:val="28"/>
          <w:szCs w:val="28"/>
        </w:rPr>
        <w:t>变更外，</w:t>
      </w:r>
      <w:commentRangeStart w:id="3"/>
      <w:r w:rsidRPr="00315B69">
        <w:rPr>
          <w:rFonts w:ascii="Times New Roman" w:eastAsia="宋体" w:hAnsi="Times New Roman" w:hint="eastAsia"/>
          <w:sz w:val="28"/>
          <w:szCs w:val="28"/>
        </w:rPr>
        <w:t>原合同的其余条款保持不变</w:t>
      </w:r>
      <w:commentRangeEnd w:id="3"/>
      <w:r>
        <w:rPr>
          <w:rStyle w:val="ae"/>
        </w:rPr>
        <w:commentReference w:id="3"/>
      </w:r>
      <w:r w:rsidRPr="00315B69">
        <w:rPr>
          <w:rFonts w:ascii="Times New Roman" w:eastAsia="宋体" w:hAnsi="Times New Roman" w:hint="eastAsia"/>
          <w:sz w:val="28"/>
          <w:szCs w:val="28"/>
        </w:rPr>
        <w:t>，继续有效。</w:t>
      </w:r>
    </w:p>
    <w:p w14:paraId="7A748892" w14:textId="6BC37A36" w:rsidR="00315B69" w:rsidRPr="008C0EC1" w:rsidRDefault="008C0EC1" w:rsidP="00315B69">
      <w:pPr>
        <w:spacing w:after="0" w:line="600" w:lineRule="exact"/>
        <w:ind w:firstLineChars="200" w:firstLine="560"/>
        <w:rPr>
          <w:rFonts w:ascii="Times New Roman" w:eastAsia="宋体" w:hAnsi="Times New Roman" w:hint="eastAsia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三、本补充协议为原合同的有效组成部分，具有同等法律效力。</w:t>
      </w:r>
      <w:r w:rsidRPr="00730E07">
        <w:rPr>
          <w:rFonts w:ascii="Times New Roman" w:eastAsia="宋体" w:hAnsi="Times New Roman" w:hint="eastAsia"/>
          <w:sz w:val="28"/>
          <w:szCs w:val="28"/>
        </w:rPr>
        <w:t>本</w:t>
      </w:r>
      <w:r>
        <w:rPr>
          <w:rFonts w:ascii="Times New Roman" w:eastAsia="宋体" w:hAnsi="Times New Roman" w:hint="eastAsia"/>
          <w:sz w:val="28"/>
          <w:szCs w:val="28"/>
        </w:rPr>
        <w:t>补充</w:t>
      </w:r>
      <w:r w:rsidRPr="00730E07">
        <w:rPr>
          <w:rFonts w:ascii="Times New Roman" w:eastAsia="宋体" w:hAnsi="Times New Roman" w:hint="eastAsia"/>
          <w:sz w:val="28"/>
          <w:szCs w:val="28"/>
        </w:rPr>
        <w:t>协议与原合同约定不一致的，以本</w:t>
      </w:r>
      <w:r>
        <w:rPr>
          <w:rFonts w:ascii="Times New Roman" w:eastAsia="宋体" w:hAnsi="Times New Roman" w:hint="eastAsia"/>
          <w:sz w:val="28"/>
          <w:szCs w:val="28"/>
        </w:rPr>
        <w:t>补充</w:t>
      </w:r>
      <w:r w:rsidRPr="00730E07">
        <w:rPr>
          <w:rFonts w:ascii="Times New Roman" w:eastAsia="宋体" w:hAnsi="Times New Roman" w:hint="eastAsia"/>
          <w:sz w:val="28"/>
          <w:szCs w:val="28"/>
        </w:rPr>
        <w:t>协议为准。</w:t>
      </w:r>
    </w:p>
    <w:p w14:paraId="0D54B3AC" w14:textId="2C821D69" w:rsidR="002929BF" w:rsidRPr="00730E07" w:rsidRDefault="008C0EC1" w:rsidP="00730E07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四、</w:t>
      </w:r>
      <w:r w:rsidR="002929BF" w:rsidRPr="00730E07">
        <w:rPr>
          <w:rFonts w:ascii="Times New Roman" w:eastAsia="宋体" w:hAnsi="Times New Roman" w:hint="eastAsia"/>
          <w:sz w:val="28"/>
          <w:szCs w:val="28"/>
        </w:rPr>
        <w:t>本协议一式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2929BF" w:rsidRPr="00730E07">
        <w:rPr>
          <w:rFonts w:ascii="Times New Roman" w:eastAsia="宋体" w:hAnsi="Times New Roman"/>
          <w:sz w:val="28"/>
          <w:szCs w:val="28"/>
        </w:rPr>
        <w:t>份，甲乙双方各执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2929BF" w:rsidRPr="00730E07">
        <w:rPr>
          <w:rFonts w:ascii="Times New Roman" w:eastAsia="宋体" w:hAnsi="Times New Roman"/>
          <w:sz w:val="28"/>
          <w:szCs w:val="28"/>
        </w:rPr>
        <w:t>份，自双方</w:t>
      </w:r>
      <w:r w:rsidR="006A6C8B">
        <w:rPr>
          <w:rFonts w:ascii="Times New Roman" w:eastAsia="宋体" w:hAnsi="Times New Roman" w:hint="eastAsia"/>
          <w:sz w:val="28"/>
          <w:szCs w:val="28"/>
        </w:rPr>
        <w:t>签字盖章</w:t>
      </w:r>
      <w:r w:rsidR="002929BF" w:rsidRPr="00730E07">
        <w:rPr>
          <w:rFonts w:ascii="Times New Roman" w:eastAsia="宋体" w:hAnsi="Times New Roman"/>
          <w:sz w:val="28"/>
          <w:szCs w:val="28"/>
        </w:rPr>
        <w:t>之日起生效。</w:t>
      </w:r>
    </w:p>
    <w:p w14:paraId="5301A27A" w14:textId="723FBC12" w:rsidR="002929BF" w:rsidRPr="00730E07" w:rsidRDefault="002929BF" w:rsidP="00730E07">
      <w:pPr>
        <w:spacing w:after="0" w:line="600" w:lineRule="exact"/>
        <w:jc w:val="center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（以下无正文）</w:t>
      </w:r>
    </w:p>
    <w:p w14:paraId="6FDC2CD2" w14:textId="77777777" w:rsidR="006A6C8B" w:rsidRDefault="006A6C8B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14:paraId="00C30049" w14:textId="5F0C245F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甲方（盖章）：</w:t>
      </w:r>
    </w:p>
    <w:p w14:paraId="53EE9B74" w14:textId="614E9D33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法定代表人</w:t>
      </w:r>
      <w:r w:rsidRPr="00730E07">
        <w:rPr>
          <w:rFonts w:ascii="Times New Roman" w:eastAsia="宋体" w:hAnsi="Times New Roman"/>
          <w:sz w:val="28"/>
          <w:szCs w:val="28"/>
        </w:rPr>
        <w:t>/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授权代表</w:t>
      </w:r>
      <w:r w:rsidRPr="00730E07">
        <w:rPr>
          <w:rFonts w:ascii="Times New Roman" w:eastAsia="宋体" w:hAnsi="Times New Roman"/>
          <w:sz w:val="28"/>
          <w:szCs w:val="28"/>
        </w:rPr>
        <w:t>（</w:t>
      </w:r>
      <w:r w:rsidR="006A6C8B">
        <w:rPr>
          <w:rFonts w:ascii="Times New Roman" w:eastAsia="宋体" w:hAnsi="Times New Roman" w:hint="eastAsia"/>
          <w:sz w:val="28"/>
          <w:szCs w:val="28"/>
        </w:rPr>
        <w:t>签字</w:t>
      </w:r>
      <w:r w:rsidRPr="00730E07">
        <w:rPr>
          <w:rFonts w:ascii="Times New Roman" w:eastAsia="宋体" w:hAnsi="Times New Roman"/>
          <w:sz w:val="28"/>
          <w:szCs w:val="28"/>
        </w:rPr>
        <w:t>）：</w:t>
      </w:r>
    </w:p>
    <w:p w14:paraId="03CE8E0F" w14:textId="77777777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14:paraId="262C7705" w14:textId="78F69027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lastRenderedPageBreak/>
        <w:t>乙方（盖章）：</w:t>
      </w:r>
    </w:p>
    <w:p w14:paraId="12DEBCAE" w14:textId="117560B8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法定代表人</w:t>
      </w:r>
      <w:r w:rsidRPr="00730E07">
        <w:rPr>
          <w:rFonts w:ascii="Times New Roman" w:eastAsia="宋体" w:hAnsi="Times New Roman"/>
          <w:sz w:val="28"/>
          <w:szCs w:val="28"/>
        </w:rPr>
        <w:t>/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授权代表</w:t>
      </w:r>
      <w:r w:rsidRPr="00730E07">
        <w:rPr>
          <w:rFonts w:ascii="Times New Roman" w:eastAsia="宋体" w:hAnsi="Times New Roman"/>
          <w:sz w:val="28"/>
          <w:szCs w:val="28"/>
        </w:rPr>
        <w:t>（</w:t>
      </w:r>
      <w:r w:rsidR="006A6C8B">
        <w:rPr>
          <w:rFonts w:ascii="Times New Roman" w:eastAsia="宋体" w:hAnsi="Times New Roman" w:hint="eastAsia"/>
          <w:sz w:val="28"/>
          <w:szCs w:val="28"/>
        </w:rPr>
        <w:t>签字</w:t>
      </w:r>
      <w:r w:rsidRPr="00730E07">
        <w:rPr>
          <w:rFonts w:ascii="Times New Roman" w:eastAsia="宋体" w:hAnsi="Times New Roman"/>
          <w:sz w:val="28"/>
          <w:szCs w:val="28"/>
        </w:rPr>
        <w:t>）：</w:t>
      </w:r>
    </w:p>
    <w:p w14:paraId="05F92C17" w14:textId="77777777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14:paraId="7E1ADE38" w14:textId="54C6936D" w:rsidR="002929BF" w:rsidRPr="00730E07" w:rsidRDefault="002929BF" w:rsidP="00730E07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  <w:u w:val="single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签订日期：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年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月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日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 xml:space="preserve">    </w:t>
      </w:r>
      <w:r w:rsidRPr="00730E07">
        <w:rPr>
          <w:rFonts w:ascii="Times New Roman" w:eastAsia="宋体" w:hAnsi="Times New Roman" w:hint="eastAsia"/>
          <w:sz w:val="28"/>
          <w:szCs w:val="28"/>
        </w:rPr>
        <w:t>签订地点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：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</w:p>
    <w:sectPr w:rsidR="002929BF" w:rsidRPr="00730E07" w:rsidSect="00B4554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ang" w:date="2025-10-20T15:03:00Z" w:initials="Wang">
    <w:p w14:paraId="4987D4B2" w14:textId="77777777" w:rsidR="007028AB" w:rsidRDefault="007E7D09" w:rsidP="007028AB">
      <w:pPr>
        <w:pStyle w:val="af"/>
        <w:rPr>
          <w:rFonts w:hint="eastAsia"/>
        </w:rPr>
      </w:pPr>
      <w:r>
        <w:rPr>
          <w:rStyle w:val="ae"/>
        </w:rPr>
        <w:annotationRef/>
      </w:r>
      <w:r w:rsidR="007028AB">
        <w:t>1.终止协议的主体信息要与实际项目合同相一致</w:t>
      </w:r>
    </w:p>
    <w:p w14:paraId="179582DA" w14:textId="77777777" w:rsidR="007028AB" w:rsidRDefault="007028AB" w:rsidP="007028AB">
      <w:pPr>
        <w:pStyle w:val="af"/>
        <w:rPr>
          <w:rFonts w:hint="eastAsia"/>
        </w:rPr>
      </w:pPr>
      <w:r>
        <w:t>2.根据实际项目合同选择“委托方”或“受让方”或“项目合同所列其他内容”</w:t>
      </w:r>
    </w:p>
  </w:comment>
  <w:comment w:id="1" w:author="Wang" w:date="2025-10-20T15:03:00Z" w:initials="Wang">
    <w:p w14:paraId="0A9C1FCA" w14:textId="035E8180" w:rsidR="007E7D09" w:rsidRDefault="007E7D09" w:rsidP="007E7D09">
      <w:pPr>
        <w:pStyle w:val="af"/>
        <w:rPr>
          <w:rFonts w:hint="eastAsia"/>
        </w:rPr>
      </w:pPr>
      <w:r>
        <w:rPr>
          <w:rStyle w:val="ae"/>
        </w:rPr>
        <w:annotationRef/>
      </w:r>
      <w:r>
        <w:t>同上一条批注</w:t>
      </w:r>
    </w:p>
  </w:comment>
  <w:comment w:id="2" w:author="Wang" w:date="2025-10-20T18:40:00Z" w:initials="Wang">
    <w:p w14:paraId="7B4F6291" w14:textId="77777777" w:rsidR="008C0EC1" w:rsidRDefault="008C0EC1" w:rsidP="008C0EC1">
      <w:pPr>
        <w:pStyle w:val="af"/>
      </w:pPr>
      <w:r>
        <w:rPr>
          <w:rStyle w:val="ae"/>
          <w:rFonts w:hint="eastAsia"/>
        </w:rPr>
        <w:annotationRef/>
      </w:r>
      <w:r>
        <w:rPr>
          <w:rFonts w:hint="eastAsia"/>
        </w:rPr>
        <w:t>根据实际情况，确定是否保留</w:t>
      </w:r>
    </w:p>
  </w:comment>
  <w:comment w:id="3" w:author="Wang" w:date="2025-10-20T18:39:00Z" w:initials="Wang">
    <w:p w14:paraId="15C27195" w14:textId="4FA8EA64" w:rsidR="00315B69" w:rsidRDefault="00315B69" w:rsidP="00315B69">
      <w:pPr>
        <w:pStyle w:val="af"/>
      </w:pPr>
      <w:r>
        <w:rPr>
          <w:rStyle w:val="ae"/>
          <w:rFonts w:hint="eastAsia"/>
        </w:rPr>
        <w:annotationRef/>
      </w:r>
      <w:r>
        <w:rPr>
          <w:rFonts w:hint="eastAsia"/>
        </w:rPr>
        <w:t>如还有其他补充或变更的，结合实际情况一并增加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9582DA" w15:done="0"/>
  <w15:commentEx w15:paraId="0A9C1FCA" w15:done="0"/>
  <w15:commentEx w15:paraId="7B4F6291" w15:done="0"/>
  <w15:commentEx w15:paraId="15C271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76E35" w16cex:dateUtc="2025-10-20T07:03:00Z"/>
  <w16cex:commentExtensible w16cex:durableId="62B194AA" w16cex:dateUtc="2025-10-20T07:03:00Z"/>
  <w16cex:commentExtensible w16cex:durableId="1EF5F577" w16cex:dateUtc="2025-10-20T10:40:00Z"/>
  <w16cex:commentExtensible w16cex:durableId="2B842BA5" w16cex:dateUtc="2025-10-20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9582DA" w16cid:durableId="25876E35"/>
  <w16cid:commentId w16cid:paraId="0A9C1FCA" w16cid:durableId="62B194AA"/>
  <w16cid:commentId w16cid:paraId="7B4F6291" w16cid:durableId="1EF5F577"/>
  <w16cid:commentId w16cid:paraId="15C27195" w16cid:durableId="2B842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9BBD" w14:textId="77777777" w:rsidR="00634B95" w:rsidRDefault="00634B95" w:rsidP="00730E0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8EE860" w14:textId="77777777" w:rsidR="00634B95" w:rsidRDefault="00634B95" w:rsidP="00730E0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39318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</w:rPr>
    </w:sdtEndPr>
    <w:sdtContent>
      <w:p w14:paraId="0C8EA8A6" w14:textId="05F3C12A" w:rsidR="00730E07" w:rsidRPr="00730E07" w:rsidRDefault="00730E07" w:rsidP="00730E07">
        <w:pPr>
          <w:pStyle w:val="af5"/>
          <w:jc w:val="center"/>
          <w:rPr>
            <w:rFonts w:ascii="Times New Roman" w:eastAsia="宋体" w:hAnsi="Times New Roman" w:cs="Times New Roman"/>
          </w:rPr>
        </w:pPr>
        <w:r w:rsidRPr="00730E07">
          <w:rPr>
            <w:rFonts w:ascii="Times New Roman" w:eastAsia="宋体" w:hAnsi="Times New Roman" w:cs="Times New Roman"/>
          </w:rPr>
          <w:fldChar w:fldCharType="begin"/>
        </w:r>
        <w:r w:rsidRPr="00730E07">
          <w:rPr>
            <w:rFonts w:ascii="Times New Roman" w:eastAsia="宋体" w:hAnsi="Times New Roman" w:cs="Times New Roman"/>
          </w:rPr>
          <w:instrText>PAGE   \* MERGEFORMAT</w:instrText>
        </w:r>
        <w:r w:rsidRPr="00730E07">
          <w:rPr>
            <w:rFonts w:ascii="Times New Roman" w:eastAsia="宋体" w:hAnsi="Times New Roman" w:cs="Times New Roman"/>
          </w:rPr>
          <w:fldChar w:fldCharType="separate"/>
        </w:r>
        <w:r w:rsidRPr="00730E07">
          <w:rPr>
            <w:rFonts w:ascii="Times New Roman" w:eastAsia="宋体" w:hAnsi="Times New Roman" w:cs="Times New Roman"/>
            <w:lang w:val="zh-CN"/>
          </w:rPr>
          <w:t>2</w:t>
        </w:r>
        <w:r w:rsidRPr="00730E07">
          <w:rPr>
            <w:rFonts w:ascii="Times New Roman" w:eastAsia="宋体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28A6" w14:textId="77777777" w:rsidR="00634B95" w:rsidRDefault="00634B95" w:rsidP="00730E0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9C3A25" w14:textId="77777777" w:rsidR="00634B95" w:rsidRDefault="00634B95" w:rsidP="00730E0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">
    <w15:presenceInfo w15:providerId="None" w15:userId="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49"/>
    <w:rsid w:val="000007EE"/>
    <w:rsid w:val="0001441A"/>
    <w:rsid w:val="00021FB4"/>
    <w:rsid w:val="00027097"/>
    <w:rsid w:val="0003210D"/>
    <w:rsid w:val="0003331B"/>
    <w:rsid w:val="00050190"/>
    <w:rsid w:val="0005131C"/>
    <w:rsid w:val="00081461"/>
    <w:rsid w:val="000A027C"/>
    <w:rsid w:val="000A66ED"/>
    <w:rsid w:val="000C08FD"/>
    <w:rsid w:val="000C33E6"/>
    <w:rsid w:val="000D0D25"/>
    <w:rsid w:val="000D1F87"/>
    <w:rsid w:val="000D5803"/>
    <w:rsid w:val="000E70BF"/>
    <w:rsid w:val="000F31EF"/>
    <w:rsid w:val="000F48C4"/>
    <w:rsid w:val="00117D72"/>
    <w:rsid w:val="00122548"/>
    <w:rsid w:val="00123A47"/>
    <w:rsid w:val="00130768"/>
    <w:rsid w:val="00130F2B"/>
    <w:rsid w:val="001571F6"/>
    <w:rsid w:val="00162869"/>
    <w:rsid w:val="00171924"/>
    <w:rsid w:val="00180F5C"/>
    <w:rsid w:val="001846B9"/>
    <w:rsid w:val="00194F22"/>
    <w:rsid w:val="0019514A"/>
    <w:rsid w:val="001A0C5C"/>
    <w:rsid w:val="001B045A"/>
    <w:rsid w:val="001C2991"/>
    <w:rsid w:val="001C2D93"/>
    <w:rsid w:val="001C7F1B"/>
    <w:rsid w:val="001D0479"/>
    <w:rsid w:val="001D0533"/>
    <w:rsid w:val="001D11FB"/>
    <w:rsid w:val="001E3849"/>
    <w:rsid w:val="001E56B4"/>
    <w:rsid w:val="001F4B88"/>
    <w:rsid w:val="00201D08"/>
    <w:rsid w:val="002045FA"/>
    <w:rsid w:val="00204F9A"/>
    <w:rsid w:val="00225CE6"/>
    <w:rsid w:val="002457B9"/>
    <w:rsid w:val="00250D0D"/>
    <w:rsid w:val="002619A1"/>
    <w:rsid w:val="00271462"/>
    <w:rsid w:val="002929BF"/>
    <w:rsid w:val="002A0711"/>
    <w:rsid w:val="002A6103"/>
    <w:rsid w:val="002B7050"/>
    <w:rsid w:val="002C36BA"/>
    <w:rsid w:val="002D6C2C"/>
    <w:rsid w:val="002D75AD"/>
    <w:rsid w:val="002F7B66"/>
    <w:rsid w:val="00301E13"/>
    <w:rsid w:val="003127C5"/>
    <w:rsid w:val="00315B69"/>
    <w:rsid w:val="003232ED"/>
    <w:rsid w:val="00330C9D"/>
    <w:rsid w:val="0033481A"/>
    <w:rsid w:val="00337B00"/>
    <w:rsid w:val="00340EDA"/>
    <w:rsid w:val="00342E76"/>
    <w:rsid w:val="00350A4B"/>
    <w:rsid w:val="003615B3"/>
    <w:rsid w:val="00363AC1"/>
    <w:rsid w:val="00375CA7"/>
    <w:rsid w:val="003A5C10"/>
    <w:rsid w:val="003B109D"/>
    <w:rsid w:val="003C2A84"/>
    <w:rsid w:val="003E0633"/>
    <w:rsid w:val="004058A0"/>
    <w:rsid w:val="0040600D"/>
    <w:rsid w:val="004064CE"/>
    <w:rsid w:val="00414C4F"/>
    <w:rsid w:val="00415BD3"/>
    <w:rsid w:val="00424E02"/>
    <w:rsid w:val="00430E8A"/>
    <w:rsid w:val="004319DD"/>
    <w:rsid w:val="00443AC9"/>
    <w:rsid w:val="00443C0E"/>
    <w:rsid w:val="00445F0E"/>
    <w:rsid w:val="004826BA"/>
    <w:rsid w:val="004D3F34"/>
    <w:rsid w:val="00505734"/>
    <w:rsid w:val="0051108D"/>
    <w:rsid w:val="00513D86"/>
    <w:rsid w:val="00521470"/>
    <w:rsid w:val="00524B47"/>
    <w:rsid w:val="00525519"/>
    <w:rsid w:val="00526941"/>
    <w:rsid w:val="00540551"/>
    <w:rsid w:val="005533B5"/>
    <w:rsid w:val="005649B2"/>
    <w:rsid w:val="00576CCC"/>
    <w:rsid w:val="00586E1F"/>
    <w:rsid w:val="005A1F57"/>
    <w:rsid w:val="005A1FF5"/>
    <w:rsid w:val="005A501F"/>
    <w:rsid w:val="005D25B3"/>
    <w:rsid w:val="00610643"/>
    <w:rsid w:val="00615496"/>
    <w:rsid w:val="0062081F"/>
    <w:rsid w:val="00634B95"/>
    <w:rsid w:val="00636F4B"/>
    <w:rsid w:val="00653DBE"/>
    <w:rsid w:val="00655C86"/>
    <w:rsid w:val="00673ACF"/>
    <w:rsid w:val="006761A8"/>
    <w:rsid w:val="006A2189"/>
    <w:rsid w:val="006A6C8B"/>
    <w:rsid w:val="006B1A9D"/>
    <w:rsid w:val="006D23A7"/>
    <w:rsid w:val="006D4DFA"/>
    <w:rsid w:val="006F1B51"/>
    <w:rsid w:val="007028AB"/>
    <w:rsid w:val="00711758"/>
    <w:rsid w:val="00730E07"/>
    <w:rsid w:val="007362AD"/>
    <w:rsid w:val="00737613"/>
    <w:rsid w:val="007500BB"/>
    <w:rsid w:val="007A1A9F"/>
    <w:rsid w:val="007C00D7"/>
    <w:rsid w:val="007C5107"/>
    <w:rsid w:val="007C61C9"/>
    <w:rsid w:val="007D360A"/>
    <w:rsid w:val="007E1054"/>
    <w:rsid w:val="007E519D"/>
    <w:rsid w:val="007E608E"/>
    <w:rsid w:val="007E7377"/>
    <w:rsid w:val="007E7D09"/>
    <w:rsid w:val="00823875"/>
    <w:rsid w:val="008420CF"/>
    <w:rsid w:val="008821A3"/>
    <w:rsid w:val="00890385"/>
    <w:rsid w:val="008A4FD0"/>
    <w:rsid w:val="008A7E6D"/>
    <w:rsid w:val="008C0EC1"/>
    <w:rsid w:val="008C126A"/>
    <w:rsid w:val="008C27DE"/>
    <w:rsid w:val="008D11C3"/>
    <w:rsid w:val="008E63B9"/>
    <w:rsid w:val="00904D63"/>
    <w:rsid w:val="00922B35"/>
    <w:rsid w:val="00943CEC"/>
    <w:rsid w:val="00945E45"/>
    <w:rsid w:val="00953C53"/>
    <w:rsid w:val="00963BA8"/>
    <w:rsid w:val="00975F9C"/>
    <w:rsid w:val="009B71F2"/>
    <w:rsid w:val="009E4092"/>
    <w:rsid w:val="009E5C78"/>
    <w:rsid w:val="00A012C7"/>
    <w:rsid w:val="00A2241F"/>
    <w:rsid w:val="00A55613"/>
    <w:rsid w:val="00A62747"/>
    <w:rsid w:val="00A66584"/>
    <w:rsid w:val="00A94C18"/>
    <w:rsid w:val="00A97478"/>
    <w:rsid w:val="00AA0E0E"/>
    <w:rsid w:val="00AB5A79"/>
    <w:rsid w:val="00AC29D6"/>
    <w:rsid w:val="00AD234E"/>
    <w:rsid w:val="00AE3770"/>
    <w:rsid w:val="00AF62F3"/>
    <w:rsid w:val="00B25F9C"/>
    <w:rsid w:val="00B30865"/>
    <w:rsid w:val="00B3340A"/>
    <w:rsid w:val="00B37172"/>
    <w:rsid w:val="00B414FD"/>
    <w:rsid w:val="00B45549"/>
    <w:rsid w:val="00B52439"/>
    <w:rsid w:val="00B86094"/>
    <w:rsid w:val="00B86EE5"/>
    <w:rsid w:val="00BB10A5"/>
    <w:rsid w:val="00BC1F8E"/>
    <w:rsid w:val="00BD64A0"/>
    <w:rsid w:val="00BE2E73"/>
    <w:rsid w:val="00BE2FB8"/>
    <w:rsid w:val="00BE34EB"/>
    <w:rsid w:val="00BE4D35"/>
    <w:rsid w:val="00BE4E71"/>
    <w:rsid w:val="00C0329E"/>
    <w:rsid w:val="00C06180"/>
    <w:rsid w:val="00C1043C"/>
    <w:rsid w:val="00C1586F"/>
    <w:rsid w:val="00C2194E"/>
    <w:rsid w:val="00C33C23"/>
    <w:rsid w:val="00C406D5"/>
    <w:rsid w:val="00C4108C"/>
    <w:rsid w:val="00C427AF"/>
    <w:rsid w:val="00C53AEC"/>
    <w:rsid w:val="00C65473"/>
    <w:rsid w:val="00C676D7"/>
    <w:rsid w:val="00C732B1"/>
    <w:rsid w:val="00C8358A"/>
    <w:rsid w:val="00C87923"/>
    <w:rsid w:val="00C87D96"/>
    <w:rsid w:val="00C93615"/>
    <w:rsid w:val="00C97308"/>
    <w:rsid w:val="00CA369F"/>
    <w:rsid w:val="00CB019A"/>
    <w:rsid w:val="00CB598E"/>
    <w:rsid w:val="00CB5EF4"/>
    <w:rsid w:val="00CB5F3F"/>
    <w:rsid w:val="00CE2873"/>
    <w:rsid w:val="00D05FC7"/>
    <w:rsid w:val="00D317BD"/>
    <w:rsid w:val="00D476FF"/>
    <w:rsid w:val="00D5033F"/>
    <w:rsid w:val="00D5054C"/>
    <w:rsid w:val="00D5064C"/>
    <w:rsid w:val="00D545E3"/>
    <w:rsid w:val="00D547E5"/>
    <w:rsid w:val="00D84FB8"/>
    <w:rsid w:val="00DB22EA"/>
    <w:rsid w:val="00DD2D40"/>
    <w:rsid w:val="00E01281"/>
    <w:rsid w:val="00E02EE5"/>
    <w:rsid w:val="00E25777"/>
    <w:rsid w:val="00E34075"/>
    <w:rsid w:val="00E55CF9"/>
    <w:rsid w:val="00E567D2"/>
    <w:rsid w:val="00E807CA"/>
    <w:rsid w:val="00EA28BF"/>
    <w:rsid w:val="00EA449F"/>
    <w:rsid w:val="00EA6E98"/>
    <w:rsid w:val="00EF31E3"/>
    <w:rsid w:val="00F402AE"/>
    <w:rsid w:val="00F70420"/>
    <w:rsid w:val="00F979D1"/>
    <w:rsid w:val="00FA6FC9"/>
    <w:rsid w:val="00FB7650"/>
    <w:rsid w:val="00FB7F96"/>
    <w:rsid w:val="00FD53CA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EB01"/>
  <w15:chartTrackingRefBased/>
  <w15:docId w15:val="{2E24F2F5-BCEF-4E35-AE94-2C9ECF0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5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5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5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5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5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5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549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E7D09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7E7D09"/>
  </w:style>
  <w:style w:type="character" w:customStyle="1" w:styleId="af0">
    <w:name w:val="批注文字 字符"/>
    <w:basedOn w:val="a0"/>
    <w:link w:val="af"/>
    <w:uiPriority w:val="99"/>
    <w:rsid w:val="007E7D0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D09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E7D09"/>
    <w:rPr>
      <w:b/>
      <w:bCs/>
    </w:rPr>
  </w:style>
  <w:style w:type="paragraph" w:styleId="af3">
    <w:name w:val="header"/>
    <w:basedOn w:val="a"/>
    <w:link w:val="af4"/>
    <w:uiPriority w:val="99"/>
    <w:unhideWhenUsed/>
    <w:rsid w:val="00730E0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730E07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730E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730E07"/>
    <w:rPr>
      <w:sz w:val="18"/>
      <w:szCs w:val="18"/>
    </w:rPr>
  </w:style>
  <w:style w:type="paragraph" w:styleId="af7">
    <w:name w:val="Revision"/>
    <w:hidden/>
    <w:uiPriority w:val="99"/>
    <w:semiHidden/>
    <w:rsid w:val="00363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7</cp:revision>
  <dcterms:created xsi:type="dcterms:W3CDTF">2025-10-20T06:58:00Z</dcterms:created>
  <dcterms:modified xsi:type="dcterms:W3CDTF">2025-10-20T10:41:00Z</dcterms:modified>
</cp:coreProperties>
</file>