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B" w:rsidRDefault="003F036B" w:rsidP="003F036B">
      <w:r>
        <w:rPr>
          <w:rFonts w:hint="eastAsia"/>
        </w:rPr>
        <w:t>附件</w:t>
      </w:r>
      <w:r>
        <w:rPr>
          <w:rFonts w:hint="eastAsia"/>
        </w:rPr>
        <w:t>1.</w:t>
      </w:r>
    </w:p>
    <w:p w:rsidR="003F036B" w:rsidRDefault="003F036B" w:rsidP="003F036B"/>
    <w:tbl>
      <w:tblPr>
        <w:tblW w:w="8378" w:type="dxa"/>
        <w:tblInd w:w="94" w:type="dxa"/>
        <w:tblLook w:val="04A0" w:firstRow="1" w:lastRow="0" w:firstColumn="1" w:lastColumn="0" w:noHBand="0" w:noVBand="1"/>
      </w:tblPr>
      <w:tblGrid>
        <w:gridCol w:w="723"/>
        <w:gridCol w:w="1924"/>
        <w:gridCol w:w="3179"/>
        <w:gridCol w:w="1134"/>
        <w:gridCol w:w="1418"/>
      </w:tblGrid>
      <w:tr w:rsidR="003F036B" w:rsidRPr="00286EB6" w:rsidTr="00FF1059">
        <w:trPr>
          <w:trHeight w:val="312"/>
        </w:trPr>
        <w:tc>
          <w:tcPr>
            <w:tcW w:w="8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6B" w:rsidRPr="00286EB6" w:rsidRDefault="003F036B" w:rsidP="00FF10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201</w:t>
            </w:r>
            <w:r w:rsidR="00DC51B8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BC6CE8">
              <w:rPr>
                <w:rFonts w:asciiTheme="majorEastAsia" w:eastAsiaTheme="majorEastAsia" w:hAnsiTheme="majorEastAsia" w:hint="eastAsia"/>
                <w:sz w:val="28"/>
                <w:szCs w:val="28"/>
              </w:rPr>
              <w:t>中科院城市环境所科</w:t>
            </w:r>
            <w:proofErr w:type="gramStart"/>
            <w:r w:rsidRPr="00BC6CE8">
              <w:rPr>
                <w:rFonts w:asciiTheme="majorEastAsia" w:eastAsiaTheme="majorEastAsia" w:hAnsiTheme="majorEastAsia" w:hint="eastAsia"/>
                <w:sz w:val="28"/>
                <w:szCs w:val="28"/>
              </w:rPr>
              <w:t>创计划</w:t>
            </w:r>
            <w:proofErr w:type="gramEnd"/>
            <w:r w:rsidRPr="00BC6CE8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项目一览表</w:t>
            </w:r>
          </w:p>
        </w:tc>
      </w:tr>
      <w:tr w:rsidR="003F036B" w:rsidRPr="00286EB6" w:rsidTr="00FF1059">
        <w:trPr>
          <w:trHeight w:val="312"/>
        </w:trPr>
        <w:tc>
          <w:tcPr>
            <w:tcW w:w="83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6B" w:rsidRPr="00286EB6" w:rsidRDefault="003F036B" w:rsidP="00FF10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F036B" w:rsidRPr="00286EB6" w:rsidTr="00FF1059">
        <w:trPr>
          <w:trHeight w:val="27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6B" w:rsidRPr="00286EB6" w:rsidRDefault="003F036B" w:rsidP="00FF10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86E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6B" w:rsidRPr="00286EB6" w:rsidRDefault="003F036B" w:rsidP="00FF10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86E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一级学科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6B" w:rsidRPr="00286EB6" w:rsidRDefault="003F036B" w:rsidP="00FF10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86E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项目研究方向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6B" w:rsidRPr="00286EB6" w:rsidRDefault="003F036B" w:rsidP="00FF10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86E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指导导师</w:t>
            </w:r>
          </w:p>
        </w:tc>
      </w:tr>
      <w:tr w:rsidR="003F036B" w:rsidRPr="00286EB6" w:rsidTr="00FF1059">
        <w:trPr>
          <w:trHeight w:val="27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6B" w:rsidRPr="00286EB6" w:rsidRDefault="003F036B" w:rsidP="00FF10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36B" w:rsidRPr="00286EB6" w:rsidRDefault="003F036B" w:rsidP="00FF10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36B" w:rsidRPr="00286EB6" w:rsidRDefault="003F036B" w:rsidP="00FF10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6B" w:rsidRPr="00286EB6" w:rsidRDefault="003F036B" w:rsidP="00FF10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86E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6B" w:rsidRPr="00286EB6" w:rsidRDefault="003F036B" w:rsidP="00FF10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6EB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职称/职务</w:t>
            </w:r>
          </w:p>
        </w:tc>
      </w:tr>
      <w:tr w:rsidR="00DC51B8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生态学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城市化进程中九龙江流域食物生产与消费格局的演变机制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崔胜辉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</w:tr>
      <w:tr w:rsidR="00DC51B8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生态学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城市透水面空间分布格局及其支撑海绵城市发展的阈值研究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郭青海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副研究员</w:t>
            </w:r>
          </w:p>
        </w:tc>
      </w:tr>
      <w:tr w:rsidR="00DC51B8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面向资源环境的全球贸易数据库构建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陈伟强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</w:tr>
      <w:tr w:rsidR="00DC51B8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水环境中内分泌干扰物的降解研究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于昌平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</w:tr>
      <w:tr w:rsidR="00DC51B8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缺陷型钛酸</w:t>
            </w:r>
            <w:proofErr w:type="gramEnd"/>
            <w:r>
              <w:rPr>
                <w:rFonts w:hint="eastAsia"/>
                <w:color w:val="000000"/>
                <w:sz w:val="22"/>
              </w:rPr>
              <w:t>盐制备及其光热协同</w:t>
            </w:r>
            <w:r>
              <w:rPr>
                <w:rFonts w:hint="eastAsia"/>
                <w:color w:val="000000"/>
                <w:sz w:val="22"/>
              </w:rPr>
              <w:t>VOCs</w:t>
            </w:r>
            <w:r>
              <w:rPr>
                <w:rFonts w:hint="eastAsia"/>
                <w:color w:val="000000"/>
                <w:sz w:val="22"/>
              </w:rPr>
              <w:t>催化氧化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贾宏鹏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</w:tr>
      <w:tr w:rsidR="00DC51B8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红树林湿地净化海产养殖废水的过程机制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刘超翔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</w:tr>
      <w:tr w:rsidR="00DC51B8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粪便堆肥过程中保养与污染减量协同技术研发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刘超翔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</w:tr>
      <w:tr w:rsidR="00DC51B8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高效纳米环境功能材料在水处理中的应用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付明来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</w:tr>
      <w:tr w:rsidR="00DC51B8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水环境中手性药物的分析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B8" w:rsidRDefault="00DC51B8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副研究员</w:t>
            </w:r>
          </w:p>
        </w:tc>
        <w:bookmarkStart w:id="0" w:name="_GoBack"/>
        <w:bookmarkEnd w:id="0"/>
      </w:tr>
      <w:tr w:rsidR="00DB13CB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水体中药品与个人护理用品的降解研究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副研究员</w:t>
            </w:r>
          </w:p>
        </w:tc>
      </w:tr>
      <w:tr w:rsidR="00DB13CB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3CB" w:rsidRDefault="00DB13CB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水环境氨氧化速率测定及其微生物驱动过程分析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胡安谊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副研究员</w:t>
            </w:r>
          </w:p>
        </w:tc>
      </w:tr>
      <w:tr w:rsidR="00DB13CB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3CB" w:rsidRDefault="00DB13CB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盐度影响下</w:t>
            </w:r>
            <w:proofErr w:type="gramStart"/>
            <w:r>
              <w:rPr>
                <w:rFonts w:hint="eastAsia"/>
                <w:color w:val="000000"/>
                <w:sz w:val="22"/>
              </w:rPr>
              <w:t>的全氟化合物</w:t>
            </w:r>
            <w:proofErr w:type="gramEnd"/>
            <w:r>
              <w:rPr>
                <w:rFonts w:hint="eastAsia"/>
                <w:color w:val="000000"/>
                <w:sz w:val="22"/>
              </w:rPr>
              <w:t>海洋生物风险评估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黄乾生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DB13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副研究员</w:t>
            </w:r>
          </w:p>
        </w:tc>
      </w:tr>
      <w:tr w:rsidR="00DB13CB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微生物</w:t>
            </w:r>
            <w:proofErr w:type="gramStart"/>
            <w:r>
              <w:rPr>
                <w:rFonts w:hint="eastAsia"/>
                <w:color w:val="000000"/>
                <w:sz w:val="22"/>
              </w:rPr>
              <w:t>介</w:t>
            </w:r>
            <w:proofErr w:type="gramEnd"/>
            <w:r>
              <w:rPr>
                <w:rFonts w:hint="eastAsia"/>
                <w:color w:val="000000"/>
                <w:sz w:val="22"/>
              </w:rPr>
              <w:t>导胞外电子传递与纳米矿物生成机制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鲍鹏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副研究员</w:t>
            </w:r>
          </w:p>
        </w:tc>
      </w:tr>
      <w:tr w:rsidR="00DB13CB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土壤抗生素富集对根际固氮微生物的影响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副研究员</w:t>
            </w:r>
          </w:p>
        </w:tc>
      </w:tr>
      <w:tr w:rsidR="00DB13CB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我国公共机构用能效率评估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石龙宇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副研究员</w:t>
            </w:r>
          </w:p>
        </w:tc>
      </w:tr>
      <w:tr w:rsidR="00DB13CB" w:rsidRPr="00286EB6" w:rsidTr="00DB13CB">
        <w:trPr>
          <w:trHeight w:val="6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基于菌藻共生固定化系统的生物型载体研究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CB" w:rsidRDefault="00DB13CB" w:rsidP="003500C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助理研究员</w:t>
            </w:r>
          </w:p>
        </w:tc>
      </w:tr>
    </w:tbl>
    <w:p w:rsidR="00C66952" w:rsidRDefault="00C66952" w:rsidP="003F036B">
      <w:pPr>
        <w:widowControl/>
        <w:jc w:val="left"/>
      </w:pPr>
    </w:p>
    <w:sectPr w:rsidR="00C66952" w:rsidSect="00C6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6B"/>
    <w:rsid w:val="003F036B"/>
    <w:rsid w:val="00C66952"/>
    <w:rsid w:val="00DB13CB"/>
    <w:rsid w:val="00D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iue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iue</cp:lastModifiedBy>
  <cp:revision>3</cp:revision>
  <dcterms:created xsi:type="dcterms:W3CDTF">2016-03-29T04:00:00Z</dcterms:created>
  <dcterms:modified xsi:type="dcterms:W3CDTF">2016-03-29T04:01:00Z</dcterms:modified>
</cp:coreProperties>
</file>